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697" w14:textId="3F2C3847" w:rsidR="006033AA" w:rsidRDefault="004319DF" w:rsidP="00157A00">
      <w:pPr>
        <w:spacing w:after="0" w:line="240" w:lineRule="auto"/>
        <w:rPr>
          <w:b/>
          <w:bCs/>
          <w:sz w:val="24"/>
          <w:szCs w:val="24"/>
        </w:rPr>
      </w:pPr>
      <w:r>
        <w:rPr>
          <w:b/>
          <w:bCs/>
          <w:sz w:val="24"/>
          <w:szCs w:val="24"/>
        </w:rPr>
        <w:t>Job Posting:  Council Representative (Millwrights)</w:t>
      </w:r>
    </w:p>
    <w:p w14:paraId="7781EB8E" w14:textId="77777777" w:rsidR="004319DF" w:rsidRDefault="004319DF" w:rsidP="00157A00">
      <w:pPr>
        <w:spacing w:after="0" w:line="240" w:lineRule="auto"/>
        <w:rPr>
          <w:b/>
          <w:bCs/>
          <w:sz w:val="24"/>
          <w:szCs w:val="24"/>
        </w:rPr>
      </w:pPr>
    </w:p>
    <w:p w14:paraId="62B657C4" w14:textId="6FFDE854" w:rsidR="004319DF" w:rsidRDefault="004319DF" w:rsidP="00157A00">
      <w:pPr>
        <w:spacing w:after="0" w:line="240" w:lineRule="auto"/>
        <w:rPr>
          <w:sz w:val="24"/>
          <w:szCs w:val="24"/>
        </w:rPr>
      </w:pPr>
      <w:r>
        <w:rPr>
          <w:sz w:val="24"/>
          <w:szCs w:val="24"/>
        </w:rPr>
        <w:t>The New York City District Council of Carpenters invites Journey level Millwrights from Local 740 to apply for the position of Council Representative.  Applicants will be required to travel, including occasional overnight business trips, and will work flexible and irregular hours and some weekends.  Council Representatives are paid on a salaried basis and are exempt, at-will employees.</w:t>
      </w:r>
    </w:p>
    <w:p w14:paraId="3ADC64B2" w14:textId="77777777" w:rsidR="004319DF" w:rsidRDefault="004319DF" w:rsidP="00157A00">
      <w:pPr>
        <w:spacing w:after="0" w:line="240" w:lineRule="auto"/>
        <w:rPr>
          <w:sz w:val="24"/>
          <w:szCs w:val="24"/>
        </w:rPr>
      </w:pPr>
    </w:p>
    <w:p w14:paraId="60244E30" w14:textId="2CBFD126" w:rsidR="004319DF" w:rsidRDefault="004319DF" w:rsidP="00157A00">
      <w:pPr>
        <w:spacing w:after="0" w:line="240" w:lineRule="auto"/>
        <w:rPr>
          <w:sz w:val="24"/>
          <w:szCs w:val="24"/>
        </w:rPr>
      </w:pPr>
      <w:r>
        <w:rPr>
          <w:sz w:val="24"/>
          <w:szCs w:val="24"/>
        </w:rPr>
        <w:t>The New York City and Vicinity District Council of Carpenters is an equal opportunity employer; women and persons of color are strongly urged to apply.</w:t>
      </w:r>
    </w:p>
    <w:p w14:paraId="60BC9FFE" w14:textId="77777777" w:rsidR="004319DF" w:rsidRDefault="004319DF" w:rsidP="00157A00">
      <w:pPr>
        <w:spacing w:after="0" w:line="240" w:lineRule="auto"/>
        <w:rPr>
          <w:sz w:val="24"/>
          <w:szCs w:val="24"/>
        </w:rPr>
      </w:pPr>
    </w:p>
    <w:p w14:paraId="61AB4480" w14:textId="38BB12C6" w:rsidR="004319DF" w:rsidRDefault="004319DF" w:rsidP="00157A00">
      <w:pPr>
        <w:spacing w:after="0" w:line="240" w:lineRule="auto"/>
        <w:rPr>
          <w:sz w:val="24"/>
          <w:szCs w:val="24"/>
        </w:rPr>
      </w:pPr>
      <w:r>
        <w:rPr>
          <w:sz w:val="24"/>
          <w:szCs w:val="24"/>
        </w:rPr>
        <w:t xml:space="preserve">*NOTE the New York City </w:t>
      </w:r>
      <w:r w:rsidR="007D2E9A">
        <w:rPr>
          <w:sz w:val="24"/>
          <w:szCs w:val="24"/>
        </w:rPr>
        <w:t>and Vicinity District Council of Carpenters is a labor organization governed by federal law.  All candidates for employment must execute an affidavit or declaration that they are in compliance and not otherwise ineligible under the rules and regulations as stated in the Labor Management Reporting and Disclosure Act of 1959</w:t>
      </w:r>
      <w:r w:rsidR="00B73FCC">
        <w:rPr>
          <w:sz w:val="24"/>
          <w:szCs w:val="24"/>
        </w:rPr>
        <w:t xml:space="preserve"> Section 504 (29 U.S.C. 504)</w:t>
      </w:r>
      <w:r w:rsidR="00EC6E22">
        <w:rPr>
          <w:sz w:val="24"/>
          <w:szCs w:val="24"/>
        </w:rPr>
        <w:t>, and in addition</w:t>
      </w:r>
      <w:r w:rsidR="00CD168C">
        <w:rPr>
          <w:sz w:val="24"/>
          <w:szCs w:val="24"/>
        </w:rPr>
        <w:t xml:space="preserve"> execute a separate affidavit or declaration in accordance with the Consent Decree and the current Stipulation and Order in the US District Court for the Southern District of New York that they are not barred from employment with the District Council because of membership in or association with an organization criminal group.  Further, to successfully complete the process, candidates must be willing to undergo a comprehensive background check, a drug test, a reading comprehen</w:t>
      </w:r>
      <w:r w:rsidR="00993F5A">
        <w:rPr>
          <w:sz w:val="24"/>
          <w:szCs w:val="24"/>
        </w:rPr>
        <w:t>sion test, UBC interpersonal exercise, a UBC 3-day evaluation class, and attend an interview at the District Council.</w:t>
      </w:r>
    </w:p>
    <w:p w14:paraId="4282A8C9" w14:textId="77777777" w:rsidR="003A774B" w:rsidRDefault="003A774B" w:rsidP="00157A00">
      <w:pPr>
        <w:spacing w:after="0" w:line="240" w:lineRule="auto"/>
        <w:rPr>
          <w:sz w:val="24"/>
          <w:szCs w:val="24"/>
        </w:rPr>
      </w:pPr>
    </w:p>
    <w:p w14:paraId="63571126" w14:textId="2950A540" w:rsidR="003A774B" w:rsidRDefault="003A774B" w:rsidP="00157A00">
      <w:pPr>
        <w:spacing w:after="0" w:line="240" w:lineRule="auto"/>
        <w:rPr>
          <w:sz w:val="24"/>
          <w:szCs w:val="24"/>
        </w:rPr>
      </w:pPr>
      <w:r>
        <w:rPr>
          <w:sz w:val="24"/>
          <w:szCs w:val="24"/>
        </w:rPr>
        <w:t>To be considered:</w:t>
      </w:r>
    </w:p>
    <w:p w14:paraId="58B60557" w14:textId="1A46783A" w:rsidR="003A774B" w:rsidRDefault="003A774B" w:rsidP="003A774B">
      <w:pPr>
        <w:pStyle w:val="ListParagraph"/>
        <w:numPr>
          <w:ilvl w:val="0"/>
          <w:numId w:val="1"/>
        </w:numPr>
        <w:spacing w:after="0" w:line="240" w:lineRule="auto"/>
        <w:rPr>
          <w:sz w:val="24"/>
          <w:szCs w:val="24"/>
        </w:rPr>
      </w:pPr>
      <w:r>
        <w:rPr>
          <w:sz w:val="24"/>
          <w:szCs w:val="24"/>
        </w:rPr>
        <w:t xml:space="preserve">Candidates must have been initiated into New York City District Council Local 740 on or before </w:t>
      </w:r>
      <w:r w:rsidR="00440D0A">
        <w:rPr>
          <w:sz w:val="24"/>
          <w:szCs w:val="24"/>
        </w:rPr>
        <w:t>June 13, 2018.</w:t>
      </w:r>
    </w:p>
    <w:p w14:paraId="52D8A86C" w14:textId="65EAF994" w:rsidR="00440D0A" w:rsidRDefault="00440D0A" w:rsidP="003A774B">
      <w:pPr>
        <w:pStyle w:val="ListParagraph"/>
        <w:numPr>
          <w:ilvl w:val="0"/>
          <w:numId w:val="1"/>
        </w:numPr>
        <w:spacing w:after="0" w:line="240" w:lineRule="auto"/>
        <w:rPr>
          <w:sz w:val="24"/>
          <w:szCs w:val="24"/>
        </w:rPr>
      </w:pPr>
      <w:r>
        <w:rPr>
          <w:sz w:val="24"/>
          <w:szCs w:val="24"/>
        </w:rPr>
        <w:t>Candidates must be journeypersons working in the trade and meet all required qualifications stipulated in the Constitution of the United Brotherhood of Carpenters and joiners of America, Section 31(d).</w:t>
      </w:r>
    </w:p>
    <w:p w14:paraId="7398712E" w14:textId="58B1CFFC" w:rsidR="00440D0A" w:rsidRDefault="00440D0A" w:rsidP="003A774B">
      <w:pPr>
        <w:pStyle w:val="ListParagraph"/>
        <w:numPr>
          <w:ilvl w:val="0"/>
          <w:numId w:val="1"/>
        </w:numPr>
        <w:spacing w:after="0" w:line="240" w:lineRule="auto"/>
        <w:rPr>
          <w:sz w:val="24"/>
          <w:szCs w:val="24"/>
        </w:rPr>
      </w:pPr>
      <w:r>
        <w:rPr>
          <w:sz w:val="24"/>
          <w:szCs w:val="24"/>
        </w:rPr>
        <w:t xml:space="preserve">Candidates must be in good standing in a New York City District Council Carpenters’ local continuously since </w:t>
      </w:r>
      <w:r w:rsidR="00792B27">
        <w:rPr>
          <w:sz w:val="24"/>
          <w:szCs w:val="24"/>
        </w:rPr>
        <w:t xml:space="preserve">June </w:t>
      </w:r>
      <w:r w:rsidR="006E17AB">
        <w:rPr>
          <w:sz w:val="24"/>
          <w:szCs w:val="24"/>
        </w:rPr>
        <w:t>23, 2022 and remain in good standing.</w:t>
      </w:r>
    </w:p>
    <w:p w14:paraId="59508C60" w14:textId="0A3C99AF" w:rsidR="00BE2EC0" w:rsidRDefault="00BE2EC0" w:rsidP="003A774B">
      <w:pPr>
        <w:pStyle w:val="ListParagraph"/>
        <w:numPr>
          <w:ilvl w:val="0"/>
          <w:numId w:val="1"/>
        </w:numPr>
        <w:spacing w:after="0" w:line="240" w:lineRule="auto"/>
        <w:rPr>
          <w:sz w:val="24"/>
          <w:szCs w:val="24"/>
        </w:rPr>
      </w:pPr>
      <w:r>
        <w:rPr>
          <w:sz w:val="24"/>
          <w:szCs w:val="24"/>
        </w:rPr>
        <w:t>Candidates must possess good communication skills, a strong work ethic, a team player mentality, and commitment to the principles and goals of the Union.</w:t>
      </w:r>
    </w:p>
    <w:p w14:paraId="2E20706E" w14:textId="2287F7EB" w:rsidR="00BE2EC0" w:rsidRDefault="00BE2EC0" w:rsidP="003A774B">
      <w:pPr>
        <w:pStyle w:val="ListParagraph"/>
        <w:numPr>
          <w:ilvl w:val="0"/>
          <w:numId w:val="1"/>
        </w:numPr>
        <w:spacing w:after="0" w:line="240" w:lineRule="auto"/>
        <w:rPr>
          <w:sz w:val="24"/>
          <w:szCs w:val="24"/>
        </w:rPr>
      </w:pPr>
      <w:r>
        <w:rPr>
          <w:sz w:val="24"/>
          <w:szCs w:val="24"/>
        </w:rPr>
        <w:t>Familiarity with Area Standards campaigns is a plus.</w:t>
      </w:r>
    </w:p>
    <w:p w14:paraId="6432F08A" w14:textId="096E3B87" w:rsidR="00BE2EC0" w:rsidRDefault="00BE2EC0" w:rsidP="003A774B">
      <w:pPr>
        <w:pStyle w:val="ListParagraph"/>
        <w:numPr>
          <w:ilvl w:val="0"/>
          <w:numId w:val="1"/>
        </w:numPr>
        <w:spacing w:after="0" w:line="240" w:lineRule="auto"/>
        <w:rPr>
          <w:sz w:val="24"/>
          <w:szCs w:val="24"/>
        </w:rPr>
      </w:pPr>
      <w:r>
        <w:rPr>
          <w:sz w:val="24"/>
          <w:szCs w:val="24"/>
        </w:rPr>
        <w:t xml:space="preserve">Candidates </w:t>
      </w:r>
      <w:r w:rsidR="00A177BA">
        <w:rPr>
          <w:sz w:val="24"/>
          <w:szCs w:val="24"/>
        </w:rPr>
        <w:t>should possess strong communication abilities with both members and non-Union workers.</w:t>
      </w:r>
    </w:p>
    <w:p w14:paraId="254D6299" w14:textId="77777777" w:rsidR="00A177BA" w:rsidRDefault="00A177BA" w:rsidP="00A177BA">
      <w:pPr>
        <w:spacing w:after="0" w:line="240" w:lineRule="auto"/>
        <w:rPr>
          <w:sz w:val="24"/>
          <w:szCs w:val="24"/>
        </w:rPr>
      </w:pPr>
    </w:p>
    <w:p w14:paraId="4D3F1119" w14:textId="59E964DF" w:rsidR="00A177BA" w:rsidRDefault="00A177BA" w:rsidP="00A177BA">
      <w:pPr>
        <w:spacing w:after="0" w:line="240" w:lineRule="auto"/>
        <w:rPr>
          <w:b/>
          <w:bCs/>
          <w:sz w:val="24"/>
          <w:szCs w:val="24"/>
        </w:rPr>
      </w:pPr>
      <w:r>
        <w:rPr>
          <w:b/>
          <w:bCs/>
          <w:sz w:val="24"/>
          <w:szCs w:val="24"/>
        </w:rPr>
        <w:t>Council Representatives</w:t>
      </w:r>
      <w:r w:rsidR="00BC675B">
        <w:rPr>
          <w:b/>
          <w:bCs/>
          <w:sz w:val="24"/>
          <w:szCs w:val="24"/>
        </w:rPr>
        <w:t>’ responsibilities vary based on the assigned department, and include:</w:t>
      </w:r>
    </w:p>
    <w:p w14:paraId="5B729D03" w14:textId="496E8A27" w:rsidR="00BC675B" w:rsidRDefault="00BC675B" w:rsidP="00BC675B">
      <w:pPr>
        <w:pStyle w:val="ListParagraph"/>
        <w:numPr>
          <w:ilvl w:val="0"/>
          <w:numId w:val="2"/>
        </w:numPr>
        <w:spacing w:after="0" w:line="240" w:lineRule="auto"/>
        <w:rPr>
          <w:sz w:val="24"/>
          <w:szCs w:val="24"/>
        </w:rPr>
      </w:pPr>
      <w:r>
        <w:rPr>
          <w:sz w:val="24"/>
          <w:szCs w:val="24"/>
        </w:rPr>
        <w:t>Ensuring that members and contractors are in full compliance with the application Collective Bargaining Agreements.</w:t>
      </w:r>
    </w:p>
    <w:p w14:paraId="733D67E2" w14:textId="565AF7A6" w:rsidR="00BC675B" w:rsidRDefault="00BC675B" w:rsidP="00BC675B">
      <w:pPr>
        <w:pStyle w:val="ListParagraph"/>
        <w:numPr>
          <w:ilvl w:val="0"/>
          <w:numId w:val="2"/>
        </w:numPr>
        <w:spacing w:after="0" w:line="240" w:lineRule="auto"/>
        <w:rPr>
          <w:sz w:val="24"/>
          <w:szCs w:val="24"/>
        </w:rPr>
      </w:pPr>
      <w:r>
        <w:rPr>
          <w:sz w:val="24"/>
          <w:szCs w:val="24"/>
        </w:rPr>
        <w:t>Visiting job sites regularly, representing the District Council, evaluating job sites and the work being conducted, and ensuring that the Collective Bargaining Agreement and all relevant federal, state, and local laws are being followed.</w:t>
      </w:r>
    </w:p>
    <w:p w14:paraId="5154D0AA" w14:textId="353EC2D3" w:rsidR="00BC675B" w:rsidRDefault="00BC675B" w:rsidP="00BC675B">
      <w:pPr>
        <w:pStyle w:val="ListParagraph"/>
        <w:numPr>
          <w:ilvl w:val="0"/>
          <w:numId w:val="2"/>
        </w:numPr>
        <w:spacing w:after="0" w:line="240" w:lineRule="auto"/>
        <w:rPr>
          <w:sz w:val="24"/>
          <w:szCs w:val="24"/>
        </w:rPr>
      </w:pPr>
      <w:r>
        <w:rPr>
          <w:sz w:val="24"/>
          <w:szCs w:val="24"/>
        </w:rPr>
        <w:lastRenderedPageBreak/>
        <w:t>Receiving and responding to job site complaints</w:t>
      </w:r>
      <w:r w:rsidR="009565CF">
        <w:rPr>
          <w:sz w:val="24"/>
          <w:szCs w:val="24"/>
        </w:rPr>
        <w:t>, Collective Bargaining Agreement issues and grievances.</w:t>
      </w:r>
    </w:p>
    <w:p w14:paraId="744A2C72" w14:textId="006BAD73" w:rsidR="009565CF" w:rsidRDefault="009565CF" w:rsidP="00BC675B">
      <w:pPr>
        <w:pStyle w:val="ListParagraph"/>
        <w:numPr>
          <w:ilvl w:val="0"/>
          <w:numId w:val="2"/>
        </w:numPr>
        <w:spacing w:after="0" w:line="240" w:lineRule="auto"/>
        <w:rPr>
          <w:sz w:val="24"/>
          <w:szCs w:val="24"/>
        </w:rPr>
      </w:pPr>
      <w:r>
        <w:rPr>
          <w:sz w:val="24"/>
          <w:szCs w:val="24"/>
        </w:rPr>
        <w:t>Providing member services, both in person and over the phone.</w:t>
      </w:r>
    </w:p>
    <w:p w14:paraId="4BDCA0FC" w14:textId="45E7BA1A" w:rsidR="009565CF" w:rsidRDefault="009565CF" w:rsidP="00BC675B">
      <w:pPr>
        <w:pStyle w:val="ListParagraph"/>
        <w:numPr>
          <w:ilvl w:val="0"/>
          <w:numId w:val="2"/>
        </w:numPr>
        <w:spacing w:after="0" w:line="240" w:lineRule="auto"/>
        <w:rPr>
          <w:sz w:val="24"/>
          <w:szCs w:val="24"/>
        </w:rPr>
      </w:pPr>
      <w:r>
        <w:rPr>
          <w:sz w:val="24"/>
          <w:szCs w:val="24"/>
        </w:rPr>
        <w:t xml:space="preserve">Reviewing of Shop Steward Reports, ensuring the manning/staffing is in compliance </w:t>
      </w:r>
      <w:r w:rsidR="00E331E8">
        <w:rPr>
          <w:sz w:val="24"/>
          <w:szCs w:val="24"/>
        </w:rPr>
        <w:t>and that the hours are properly recorded.</w:t>
      </w:r>
    </w:p>
    <w:p w14:paraId="290F5799" w14:textId="4F59E058" w:rsidR="00E331E8" w:rsidRDefault="00E331E8" w:rsidP="00BC675B">
      <w:pPr>
        <w:pStyle w:val="ListParagraph"/>
        <w:numPr>
          <w:ilvl w:val="0"/>
          <w:numId w:val="2"/>
        </w:numPr>
        <w:spacing w:after="0" w:line="240" w:lineRule="auto"/>
        <w:rPr>
          <w:sz w:val="24"/>
          <w:szCs w:val="24"/>
        </w:rPr>
      </w:pPr>
      <w:r>
        <w:rPr>
          <w:sz w:val="24"/>
          <w:szCs w:val="24"/>
        </w:rPr>
        <w:t>Attending daily briefings in the morning and debriefings in the afternoon to report on daily activity.</w:t>
      </w:r>
    </w:p>
    <w:p w14:paraId="18414360" w14:textId="124DBB9E" w:rsidR="00E331E8" w:rsidRDefault="00E331E8" w:rsidP="00BC675B">
      <w:pPr>
        <w:pStyle w:val="ListParagraph"/>
        <w:numPr>
          <w:ilvl w:val="0"/>
          <w:numId w:val="2"/>
        </w:numPr>
        <w:spacing w:after="0" w:line="240" w:lineRule="auto"/>
        <w:rPr>
          <w:sz w:val="24"/>
          <w:szCs w:val="24"/>
        </w:rPr>
      </w:pPr>
      <w:r>
        <w:rPr>
          <w:sz w:val="24"/>
          <w:szCs w:val="24"/>
        </w:rPr>
        <w:t>Conducting information handbilling and leafleting campaigns at selected locations.</w:t>
      </w:r>
    </w:p>
    <w:p w14:paraId="26BE9EE6" w14:textId="40F699B3" w:rsidR="00E331E8" w:rsidRDefault="00E331E8" w:rsidP="00BC675B">
      <w:pPr>
        <w:pStyle w:val="ListParagraph"/>
        <w:numPr>
          <w:ilvl w:val="0"/>
          <w:numId w:val="2"/>
        </w:numPr>
        <w:spacing w:after="0" w:line="240" w:lineRule="auto"/>
        <w:rPr>
          <w:sz w:val="24"/>
          <w:szCs w:val="24"/>
        </w:rPr>
      </w:pPr>
      <w:r>
        <w:rPr>
          <w:sz w:val="24"/>
          <w:szCs w:val="24"/>
        </w:rPr>
        <w:t xml:space="preserve">Visiting job sites regularly to identify sub-contractors and speak with non-union carpenters for the purpose of documenting all information essential to conducting </w:t>
      </w:r>
      <w:r w:rsidR="009923E6">
        <w:rPr>
          <w:sz w:val="24"/>
          <w:szCs w:val="24"/>
        </w:rPr>
        <w:t>and supporting Area Standards campaigns.</w:t>
      </w:r>
    </w:p>
    <w:p w14:paraId="148A49A0" w14:textId="244979B1" w:rsidR="009923E6" w:rsidRDefault="009923E6" w:rsidP="00BC675B">
      <w:pPr>
        <w:pStyle w:val="ListParagraph"/>
        <w:numPr>
          <w:ilvl w:val="0"/>
          <w:numId w:val="2"/>
        </w:numPr>
        <w:spacing w:after="0" w:line="240" w:lineRule="auto"/>
        <w:rPr>
          <w:sz w:val="24"/>
          <w:szCs w:val="24"/>
        </w:rPr>
      </w:pPr>
      <w:r>
        <w:rPr>
          <w:sz w:val="24"/>
          <w:szCs w:val="24"/>
        </w:rPr>
        <w:t>In some cases, speaking with and encouraging non-union workers to sign representation cards and seek union recognition through an NLRB election.</w:t>
      </w:r>
    </w:p>
    <w:p w14:paraId="4FA8A5A9" w14:textId="08B5C4F7" w:rsidR="009923E6" w:rsidRDefault="009923E6" w:rsidP="00BC675B">
      <w:pPr>
        <w:pStyle w:val="ListParagraph"/>
        <w:numPr>
          <w:ilvl w:val="0"/>
          <w:numId w:val="2"/>
        </w:numPr>
        <w:spacing w:after="0" w:line="240" w:lineRule="auto"/>
        <w:rPr>
          <w:sz w:val="24"/>
          <w:szCs w:val="24"/>
        </w:rPr>
      </w:pPr>
      <w:r>
        <w:rPr>
          <w:sz w:val="24"/>
          <w:szCs w:val="24"/>
        </w:rPr>
        <w:t xml:space="preserve">Assisting in the filing of Unfair Labor Practice charges through NLRB </w:t>
      </w:r>
      <w:r w:rsidR="00DF5DB2">
        <w:rPr>
          <w:sz w:val="24"/>
          <w:szCs w:val="24"/>
        </w:rPr>
        <w:t xml:space="preserve">or other labor relations agencies where appropriate.  </w:t>
      </w:r>
    </w:p>
    <w:p w14:paraId="1FA279FC" w14:textId="6F25D8AC" w:rsidR="00DF5DB2" w:rsidRDefault="00DF5DB2" w:rsidP="00BC675B">
      <w:pPr>
        <w:pStyle w:val="ListParagraph"/>
        <w:numPr>
          <w:ilvl w:val="0"/>
          <w:numId w:val="2"/>
        </w:numPr>
        <w:spacing w:after="0" w:line="240" w:lineRule="auto"/>
        <w:rPr>
          <w:sz w:val="24"/>
          <w:szCs w:val="24"/>
        </w:rPr>
      </w:pPr>
      <w:r>
        <w:rPr>
          <w:sz w:val="24"/>
          <w:szCs w:val="24"/>
        </w:rPr>
        <w:t>Attending public hearings in support of or in opposition to construction projects, depending on how they will affect our membership.</w:t>
      </w:r>
    </w:p>
    <w:p w14:paraId="12A267CC" w14:textId="4F0342CE" w:rsidR="00DF5DB2" w:rsidRDefault="00DF5DB2" w:rsidP="00BC675B">
      <w:pPr>
        <w:pStyle w:val="ListParagraph"/>
        <w:numPr>
          <w:ilvl w:val="0"/>
          <w:numId w:val="2"/>
        </w:numPr>
        <w:spacing w:after="0" w:line="240" w:lineRule="auto"/>
        <w:rPr>
          <w:sz w:val="24"/>
          <w:szCs w:val="24"/>
        </w:rPr>
      </w:pPr>
      <w:r>
        <w:rPr>
          <w:sz w:val="24"/>
          <w:szCs w:val="24"/>
        </w:rPr>
        <w:t>Other duties as assigned by management.</w:t>
      </w:r>
    </w:p>
    <w:p w14:paraId="2698C8E9" w14:textId="77777777" w:rsidR="00DF5DB2" w:rsidRDefault="00DF5DB2" w:rsidP="00DF5DB2">
      <w:pPr>
        <w:spacing w:after="0" w:line="240" w:lineRule="auto"/>
        <w:rPr>
          <w:sz w:val="24"/>
          <w:szCs w:val="24"/>
        </w:rPr>
      </w:pPr>
    </w:p>
    <w:p w14:paraId="203169D5" w14:textId="651BF2C8" w:rsidR="00DF5DB2" w:rsidRDefault="00DF5DB2" w:rsidP="00DF5DB2">
      <w:pPr>
        <w:spacing w:after="0" w:line="240" w:lineRule="auto"/>
        <w:rPr>
          <w:b/>
          <w:bCs/>
          <w:sz w:val="24"/>
          <w:szCs w:val="24"/>
        </w:rPr>
      </w:pPr>
      <w:r>
        <w:rPr>
          <w:b/>
          <w:bCs/>
          <w:sz w:val="24"/>
          <w:szCs w:val="24"/>
        </w:rPr>
        <w:t xml:space="preserve">The annual </w:t>
      </w:r>
      <w:r w:rsidR="004B054C">
        <w:rPr>
          <w:b/>
          <w:bCs/>
          <w:sz w:val="24"/>
          <w:szCs w:val="24"/>
        </w:rPr>
        <w:t>Salary for this position is $114,504, and Benefits include coverage under the NYC &amp; Vicinity District Council of Carpenters</w:t>
      </w:r>
      <w:r w:rsidR="00C00643">
        <w:rPr>
          <w:b/>
          <w:bCs/>
          <w:sz w:val="24"/>
          <w:szCs w:val="24"/>
        </w:rPr>
        <w:t xml:space="preserve"> Employee Benefit Plans.</w:t>
      </w:r>
    </w:p>
    <w:p w14:paraId="6C436E74" w14:textId="77777777" w:rsidR="00C00643" w:rsidRDefault="00C00643" w:rsidP="00DF5DB2">
      <w:pPr>
        <w:spacing w:after="0" w:line="240" w:lineRule="auto"/>
        <w:rPr>
          <w:b/>
          <w:bCs/>
          <w:sz w:val="24"/>
          <w:szCs w:val="24"/>
        </w:rPr>
      </w:pPr>
    </w:p>
    <w:p w14:paraId="52EDF8AE" w14:textId="29CCA1D8" w:rsidR="00C00643" w:rsidRDefault="00C00643" w:rsidP="00DF5DB2">
      <w:pPr>
        <w:spacing w:after="0" w:line="240" w:lineRule="auto"/>
        <w:rPr>
          <w:b/>
          <w:bCs/>
          <w:sz w:val="24"/>
          <w:szCs w:val="24"/>
        </w:rPr>
      </w:pPr>
      <w:r>
        <w:rPr>
          <w:sz w:val="24"/>
          <w:szCs w:val="24"/>
        </w:rPr>
        <w:t xml:space="preserve">Interested candidates should send their </w:t>
      </w:r>
      <w:r w:rsidRPr="00C00643">
        <w:rPr>
          <w:b/>
          <w:bCs/>
          <w:sz w:val="24"/>
          <w:szCs w:val="24"/>
        </w:rPr>
        <w:t>resumes</w:t>
      </w:r>
      <w:r>
        <w:rPr>
          <w:sz w:val="24"/>
          <w:szCs w:val="24"/>
        </w:rPr>
        <w:t xml:space="preserve"> to Rebecca Seidner, Human Resources Director, at </w:t>
      </w:r>
      <w:hyperlink r:id="rId5" w:history="1">
        <w:r w:rsidRPr="00681A27">
          <w:rPr>
            <w:rStyle w:val="Hyperlink"/>
            <w:sz w:val="24"/>
            <w:szCs w:val="24"/>
          </w:rPr>
          <w:t>recruiting@nycdistrictcouncil.org</w:t>
        </w:r>
      </w:hyperlink>
      <w:r>
        <w:rPr>
          <w:sz w:val="24"/>
          <w:szCs w:val="24"/>
        </w:rPr>
        <w:t xml:space="preserve"> or drop them off at the 9</w:t>
      </w:r>
      <w:r w:rsidRPr="00C00643">
        <w:rPr>
          <w:sz w:val="24"/>
          <w:szCs w:val="24"/>
          <w:vertAlign w:val="superscript"/>
        </w:rPr>
        <w:t>th</w:t>
      </w:r>
      <w:r>
        <w:rPr>
          <w:sz w:val="24"/>
          <w:szCs w:val="24"/>
        </w:rPr>
        <w:t xml:space="preserve"> floor desk in the reception area.  </w:t>
      </w:r>
      <w:r w:rsidR="00461154">
        <w:rPr>
          <w:b/>
          <w:bCs/>
          <w:i/>
          <w:iCs/>
          <w:sz w:val="24"/>
          <w:szCs w:val="24"/>
          <w:u w:val="single"/>
        </w:rPr>
        <w:t>Mailed and/or faxed resumes will not be considered</w:t>
      </w:r>
      <w:r w:rsidR="00461154">
        <w:rPr>
          <w:b/>
          <w:bCs/>
          <w:sz w:val="24"/>
          <w:szCs w:val="24"/>
        </w:rPr>
        <w:t xml:space="preserve">.  Resumes must be </w:t>
      </w:r>
      <w:r w:rsidR="00461154">
        <w:rPr>
          <w:b/>
          <w:bCs/>
          <w:i/>
          <w:iCs/>
          <w:sz w:val="24"/>
          <w:szCs w:val="24"/>
          <w:u w:val="single"/>
        </w:rPr>
        <w:t>received</w:t>
      </w:r>
      <w:r w:rsidR="00461154">
        <w:rPr>
          <w:b/>
          <w:bCs/>
          <w:sz w:val="24"/>
          <w:szCs w:val="24"/>
        </w:rPr>
        <w:t xml:space="preserve"> by June </w:t>
      </w:r>
      <w:r w:rsidR="00E057EE">
        <w:rPr>
          <w:b/>
          <w:bCs/>
          <w:sz w:val="24"/>
          <w:szCs w:val="24"/>
        </w:rPr>
        <w:t xml:space="preserve">23, 2023, at 5pm.  </w:t>
      </w:r>
    </w:p>
    <w:p w14:paraId="2F4D03B3" w14:textId="77777777" w:rsidR="00E057EE" w:rsidRDefault="00E057EE" w:rsidP="00DF5DB2">
      <w:pPr>
        <w:spacing w:after="0" w:line="240" w:lineRule="auto"/>
        <w:rPr>
          <w:b/>
          <w:bCs/>
          <w:sz w:val="24"/>
          <w:szCs w:val="24"/>
        </w:rPr>
      </w:pPr>
    </w:p>
    <w:p w14:paraId="148F32B3" w14:textId="2475B4CE" w:rsidR="00E057EE" w:rsidRPr="00461154" w:rsidRDefault="00E057EE" w:rsidP="00DF5DB2">
      <w:pPr>
        <w:spacing w:after="0" w:line="240" w:lineRule="auto"/>
        <w:rPr>
          <w:b/>
          <w:bCs/>
          <w:sz w:val="24"/>
          <w:szCs w:val="24"/>
        </w:rPr>
      </w:pPr>
      <w:r>
        <w:rPr>
          <w:b/>
          <w:bCs/>
          <w:sz w:val="24"/>
          <w:szCs w:val="24"/>
        </w:rPr>
        <w:t>Eligible candidates will be contacted with reporting information for the 1-day test</w:t>
      </w:r>
      <w:r w:rsidR="0010412F">
        <w:rPr>
          <w:b/>
          <w:bCs/>
          <w:sz w:val="24"/>
          <w:szCs w:val="24"/>
        </w:rPr>
        <w:t>, which will be scheduled on July 8, 2023</w:t>
      </w:r>
      <w:r w:rsidR="00DB1BF0">
        <w:rPr>
          <w:b/>
          <w:bCs/>
          <w:sz w:val="24"/>
          <w:szCs w:val="24"/>
        </w:rPr>
        <w:t>.  There will be no make up test dates.</w:t>
      </w:r>
    </w:p>
    <w:sectPr w:rsidR="00E057EE" w:rsidRPr="00461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646"/>
    <w:multiLevelType w:val="hybridMultilevel"/>
    <w:tmpl w:val="5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B6F51"/>
    <w:multiLevelType w:val="hybridMultilevel"/>
    <w:tmpl w:val="7F7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64358">
    <w:abstractNumId w:val="1"/>
  </w:num>
  <w:num w:numId="2" w16cid:durableId="161023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00"/>
    <w:rsid w:val="0010412F"/>
    <w:rsid w:val="00157A00"/>
    <w:rsid w:val="003A774B"/>
    <w:rsid w:val="004319DF"/>
    <w:rsid w:val="00440D0A"/>
    <w:rsid w:val="00461154"/>
    <w:rsid w:val="004B054C"/>
    <w:rsid w:val="006033AA"/>
    <w:rsid w:val="006E17AB"/>
    <w:rsid w:val="00792B27"/>
    <w:rsid w:val="007D2E9A"/>
    <w:rsid w:val="009565CF"/>
    <w:rsid w:val="009923E6"/>
    <w:rsid w:val="00993F5A"/>
    <w:rsid w:val="00A177BA"/>
    <w:rsid w:val="00B73FCC"/>
    <w:rsid w:val="00BC675B"/>
    <w:rsid w:val="00BE2EC0"/>
    <w:rsid w:val="00C00643"/>
    <w:rsid w:val="00C93218"/>
    <w:rsid w:val="00CD168C"/>
    <w:rsid w:val="00DB1BF0"/>
    <w:rsid w:val="00DF5DB2"/>
    <w:rsid w:val="00E057EE"/>
    <w:rsid w:val="00E331E8"/>
    <w:rsid w:val="00EC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5E63"/>
  <w15:chartTrackingRefBased/>
  <w15:docId w15:val="{2E585069-4CED-43B5-8375-1CFF498F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4B"/>
    <w:pPr>
      <w:ind w:left="720"/>
      <w:contextualSpacing/>
    </w:pPr>
  </w:style>
  <w:style w:type="character" w:styleId="Hyperlink">
    <w:name w:val="Hyperlink"/>
    <w:basedOn w:val="DefaultParagraphFont"/>
    <w:uiPriority w:val="99"/>
    <w:unhideWhenUsed/>
    <w:rsid w:val="00C00643"/>
    <w:rPr>
      <w:color w:val="0563C1" w:themeColor="hyperlink"/>
      <w:u w:val="single"/>
    </w:rPr>
  </w:style>
  <w:style w:type="character" w:styleId="UnresolvedMention">
    <w:name w:val="Unresolved Mention"/>
    <w:basedOn w:val="DefaultParagraphFont"/>
    <w:uiPriority w:val="99"/>
    <w:semiHidden/>
    <w:unhideWhenUsed/>
    <w:rsid w:val="00C00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ing@nycdistrict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Seidner</dc:creator>
  <cp:keywords/>
  <dc:description/>
  <cp:lastModifiedBy>Rebecca Seidner</cp:lastModifiedBy>
  <cp:revision>24</cp:revision>
  <dcterms:created xsi:type="dcterms:W3CDTF">2023-06-14T16:06:00Z</dcterms:created>
  <dcterms:modified xsi:type="dcterms:W3CDTF">2023-06-14T16:33:00Z</dcterms:modified>
</cp:coreProperties>
</file>